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6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TIPO DE INFORME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8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9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 01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hanging="43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4162.010.26.1.4473-2025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Bryan Steven Ortiz Román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1130661136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1"/>
              <w:tabs>
                <w:tab w:val="left" w:leader="none" w:pos="4253"/>
                <w:tab w:val="left" w:leader="none" w:pos="4962"/>
              </w:tabs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Krysthian David Ramírez Munevar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Prestación de servicios de apoyo a la gestión en la Secretaría del Deporte y la Recreación del proyecto denominado Conservación de la infraestructura deportiva y recreativa del distrito especial de Santiago de Cali BP - 26005399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hanging="43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07/nov/2025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31/dic/2025</w:t>
            </w:r>
          </w:p>
        </w:tc>
      </w:tr>
      <w:tr>
        <w:trPr>
          <w:cantSplit w:val="0"/>
          <w:trHeight w:val="38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CONTABLE Y FINANCIERO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Valor inicial del contrato: Es hasta por la suma de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DIEZ MILLONES DOSCIENTOS CUARENTA Y DOS MIL PESOS MCTE ($10.242.000)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 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459" w:right="0" w:hanging="425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459" w:right="0" w:hanging="469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$10.242.000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$3.414.000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$3.414.000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$3.414.000</w:t>
                  </w:r>
                </w:p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Planilla: 1077368528</w:t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1943124386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Pago Simple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Pago:20/nov/2025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Noviembre 2025</w:t>
            </w:r>
          </w:p>
        </w:tc>
      </w:tr>
      <w:tr>
        <w:trPr>
          <w:cantSplit w:val="0"/>
          <w:trHeight w:val="39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N/A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TÉCNICO</w:t>
            </w:r>
          </w:p>
        </w:tc>
      </w:tr>
      <w:tr>
        <w:trPr>
          <w:cantSplit w:val="0"/>
          <w:trHeight w:val="9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No. 4162.010.26.1.4473-2025 y cuyo objeto es: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Prestación de servicios de apoyo a la gestión en la Secretaría del Deporte y la Recreación del proyecto denominado Conservación de la infraestructura deportiva y recreativa del distrito especial de Santiago de Cali BP – 26005399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Brindar apoyo en la gestión y categorización documental de los equipamientos deportivos y recreativos, garantizando el cumplimiento de las políticas institucionales de archivo y gestión documental, mediante la sistematización, organización y conservación de la información y documentación asociada a cada contrato y/o escenario, asegurando su disponibilidad para consulta y control administrativo.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Realizó un informe de seguimiento contractual a 2 Convenios Solidarios (Administración) con las diferentes juntas de acción comunal convenios números: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4162.010.27.1.0024-2023, 4162.010.27.1.0027-2023, 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 Brindar apoyo en el proceso contractual de la Secretaría del Deporte y la Recreación, mediante la elaboración y publicación, en la plataforma SECOP II, de los documentos proyectados por el profesional responsable, relacionados con los contratos de prestación de servicios profesionales y de apoyo a la gestión que le sean asignados.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*Brindó apoyo en la verificación de la documentación para la elaboración de los contratos de prestación de servicios dentro del siguiente proyecto ficha EBI: BP-26005399 “Conservación dentro de la infraestructura deportiva y recreativa del distrito especial de Santiago de Cali”. Para elaboración de los procesos contractuales números: </w:t>
            </w:r>
            <w:bookmarkStart w:colFirst="0" w:colLast="0" w:name="bookmark=id.aqsmrv3qdtr6" w:id="0"/>
            <w:bookmarkEnd w:id="0"/>
            <w:hyperlink r:id="rId8">
              <w:r w:rsidDel="00000000" w:rsidR="00000000" w:rsidRPr="00000000">
                <w:rPr>
                  <w:rFonts w:ascii="Arial" w:cs="Arial" w:eastAsia="Arial" w:hAnsi="Arial"/>
                  <w:color w:val="000000"/>
                  <w:sz w:val="24"/>
                  <w:szCs w:val="24"/>
                  <w:u w:val="none"/>
                  <w:rtl w:val="0"/>
                </w:rPr>
                <w:t xml:space="preserve">4162.010.32.1.2321-2025</w:t>
              </w:r>
            </w:hyperlink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, </w:t>
            </w:r>
            <w:hyperlink r:id="rId9">
              <w:r w:rsidDel="00000000" w:rsidR="00000000" w:rsidRPr="00000000">
                <w:rPr>
                  <w:rFonts w:ascii="Arial" w:cs="Arial" w:eastAsia="Arial" w:hAnsi="Arial"/>
                  <w:color w:val="000000"/>
                  <w:sz w:val="24"/>
                  <w:szCs w:val="24"/>
                  <w:u w:val="none"/>
                  <w:rtl w:val="0"/>
                </w:rPr>
                <w:t xml:space="preserve">4162.010.32.1.2333-2025</w:t>
              </w:r>
            </w:hyperlink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,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color w:val="000000"/>
                  <w:sz w:val="24"/>
                  <w:szCs w:val="24"/>
                  <w:u w:val="none"/>
                  <w:rtl w:val="0"/>
                </w:rPr>
                <w:t xml:space="preserve">4162.010.32.1.2365-2025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Prestar apoyo en con la elaboración de los documentos relacionados con los contratos de aprovechamiento económico y de préstamo de uso, en el marco de la administración de escenarios deportivos y de los informes que se requieran.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*Brindó apoyo en la elaboración del contrato de préstamo de uso No.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4162.010.26.1.4616-2025 con el contratista CLUB DEPORTIVO GRACO 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contrato de préstamo de uso No.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4162.010.26.1.5070-2025 con el contratista LIGA VALLECAUCANA DE PORRISMO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Brindar soporte en la configuración de usuarios y estructuración de flujos de contratación en la plataforma SECOP II.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ntdu31mkq359" w:id="1"/>
            <w:bookmarkEnd w:id="1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*Brindó apoyo en la creación de los flujos de aprobación para las modificaciones de los contratos de prestación de servicios y para las adendas de los procesos de selección.</w:t>
            </w:r>
          </w:p>
          <w:p w:rsidR="00000000" w:rsidDel="00000000" w:rsidP="00000000" w:rsidRDefault="00000000" w:rsidRPr="00000000" w14:paraId="0000009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                                                                           </w:t>
            </w:r>
          </w:p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 LAS EVIDENCIAS DE LO RELACIONADO SE ENCUENTRAN EN EL SIGUIENTE LINK: 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hyperlink r:id="rId11">
              <w:r w:rsidDel="00000000" w:rsidR="00000000" w:rsidRPr="00000000">
                <w:rPr>
                  <w:rFonts w:ascii="Arial" w:cs="Arial" w:eastAsia="Arial" w:hAnsi="Arial"/>
                  <w:color w:val="0000ff"/>
                  <w:sz w:val="24"/>
                  <w:szCs w:val="24"/>
                  <w:u w:val="single"/>
                  <w:rtl w:val="0"/>
                </w:rPr>
                <w:t xml:space="preserve">https://drive.google.com/drive/u/1/folders/15lgdKOj5NdXdOMxNHisGs9IyU4KHc269</w:t>
              </w:r>
            </w:hyperlink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hanging="36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RECOMENDACIONES PARA EL CONTRATISTA</w:t>
            </w:r>
          </w:p>
        </w:tc>
      </w:tr>
      <w:tr>
        <w:trPr>
          <w:cantSplit w:val="1"/>
          <w:trHeight w:val="6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período.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hanging="36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KRYSTHIAN DAVID RAMÍREZ MUNEVAR 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Supervisor 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Santiago De Cali, 28/nov/2025</w:t>
            </w:r>
          </w:p>
        </w:tc>
      </w:tr>
    </w:tbl>
    <w:p w:rsidR="00000000" w:rsidDel="00000000" w:rsidP="00000000" w:rsidRDefault="00000000" w:rsidRPr="00000000" w14:paraId="000000B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28.999999999999986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0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B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B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4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rFonts w:ascii="Arial" w:cs="Arial" w:eastAsia="Arial" w:hAnsi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2062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34"/>
    <w:qFormat w:val="1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Default" w:customStyle="1">
    <w:name w:val="Default"/>
    <w:rsid w:val="00011240"/>
    <w:pPr>
      <w:autoSpaceDE w:val="0"/>
      <w:adjustRightInd w:val="0"/>
      <w:textAlignment w:val="auto"/>
    </w:pPr>
    <w:rPr>
      <w:rFonts w:ascii="Arial" w:cs="Arial" w:hAnsi="Arial" w:eastAsiaTheme="minorHAnsi"/>
      <w:color w:val="000000"/>
      <w:sz w:val="24"/>
      <w:szCs w:val="24"/>
      <w:lang w:eastAsia="en-US" w:val="en-US"/>
    </w:rPr>
  </w:style>
  <w:style w:type="table" w:styleId="Tablaconcuadrcula">
    <w:name w:val="Table Grid"/>
    <w:basedOn w:val="Tablanormal"/>
    <w:uiPriority w:val="39"/>
    <w:rsid w:val="006C3791"/>
    <w:pPr>
      <w:autoSpaceDN w:val="1"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vortaltextarea" w:customStyle="1">
    <w:name w:val="vortaltextarea"/>
    <w:basedOn w:val="Fuentedeprrafopredeter"/>
    <w:rsid w:val="008416BD"/>
  </w:style>
  <w:style w:type="character" w:styleId="Textoennegrita">
    <w:name w:val="Strong"/>
    <w:basedOn w:val="Fuentedeprrafopredeter"/>
    <w:uiPriority w:val="22"/>
    <w:qFormat w:val="1"/>
    <w:rsid w:val="00B67F4C"/>
    <w:rPr>
      <w:b w:val="1"/>
      <w:bCs w:val="1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drive.google.com/drive/u/1/folders/15lgdKOj5NdXdOMxNHisGs9IyU4KHc269" TargetMode="External"/><Relationship Id="rId10" Type="http://schemas.openxmlformats.org/officeDocument/2006/relationships/hyperlink" Target="about:blank" TargetMode="External"/><Relationship Id="rId13" Type="http://schemas.openxmlformats.org/officeDocument/2006/relationships/footer" Target="footer1.xml"/><Relationship Id="rId12" Type="http://schemas.openxmlformats.org/officeDocument/2006/relationships/header" Target="head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about:blank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yperlink" Target="about:blank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3a1pJ6M352c7nG9zM5Df0KEGMA==">CgMxLjAyD2lkLmFxc21ydjNxZHRyNjIOaC5udGR1MzFta3EzNTk4AHIhMXVsemVkSGZPb1EyNHh6STd6OVJ6bVo0MWVZVzZRTEdn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2023-02-09T16:08:00Z</dcterms:created>
  <dc:creator>LEYDHER</dc:creator>
</cp:coreProperties>
</file>